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CAB" w:rsidRPr="001B4522" w:rsidRDefault="00EB1CAB" w:rsidP="00EB1CAB">
      <w:pPr>
        <w:pStyle w:val="Heading1"/>
        <w:rPr>
          <w:rFonts w:asciiTheme="majorBidi" w:hAnsiTheme="majorBidi" w:cstheme="majorBidi"/>
          <w:sz w:val="24"/>
          <w:szCs w:val="24"/>
          <w:lang w:eastAsia="fr-FR"/>
        </w:rPr>
      </w:pPr>
      <w:bookmarkStart w:id="0" w:name="_Toc461855917"/>
      <w:r w:rsidRPr="001B4522">
        <w:rPr>
          <w:rFonts w:asciiTheme="majorBidi" w:hAnsiTheme="majorBidi" w:cstheme="majorBidi"/>
          <w:sz w:val="24"/>
          <w:szCs w:val="24"/>
          <w:lang w:eastAsia="fr-FR"/>
        </w:rPr>
        <w:t>MATHEMATIQUES FINANCIERES</w:t>
      </w:r>
      <w:bookmarkEnd w:id="0"/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br/>
        <w:t xml:space="preserve">(60 periodes)  </w:t>
      </w:r>
    </w:p>
    <w:p w:rsidR="00EB1CAB" w:rsidRPr="001B4522" w:rsidRDefault="00EB1CAB" w:rsidP="00EB1CAB">
      <w:pPr>
        <w:pStyle w:val="Heading2"/>
        <w:spacing w:before="0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>Objectifs</w:t>
      </w:r>
    </w:p>
    <w:p w:rsidR="00EB1CAB" w:rsidRPr="001B4522" w:rsidRDefault="00EB1CAB" w:rsidP="00EB1CAB">
      <w:pPr>
        <w:numPr>
          <w:ilvl w:val="12"/>
          <w:numId w:val="0"/>
        </w:num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>Au terme de cette matière, l’étudiant devrait être capable de :</w:t>
      </w:r>
    </w:p>
    <w:p w:rsidR="00EB1CAB" w:rsidRPr="001B4522" w:rsidRDefault="00EB1CAB" w:rsidP="00EB1CAB">
      <w:pPr>
        <w:ind w:left="284" w:hanging="284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calculer un intérêt simple, une valeur acquise,</w:t>
      </w:r>
    </w:p>
    <w:p w:rsidR="00EB1CAB" w:rsidRPr="001B4522" w:rsidRDefault="00EB1CAB" w:rsidP="00EB1CAB">
      <w:pPr>
        <w:ind w:left="284" w:hanging="284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calculer un escompte, une valeur actuelle,</w:t>
      </w:r>
    </w:p>
    <w:p w:rsidR="00EB1CAB" w:rsidRPr="001B4522" w:rsidRDefault="00EB1CAB" w:rsidP="00EB1CAB">
      <w:pPr>
        <w:ind w:left="284" w:hanging="284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tenir un compte courant à l’intérêt simple,</w:t>
      </w:r>
    </w:p>
    <w:p w:rsidR="00EB1CAB" w:rsidRPr="001B4522" w:rsidRDefault="00EB1CAB" w:rsidP="00EB1CAB">
      <w:pPr>
        <w:ind w:left="284" w:hanging="284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calculer un intérêt composé, une valeur acquise, un escompte commercial.</w:t>
      </w:r>
    </w:p>
    <w:p w:rsidR="00EB1CAB" w:rsidRPr="001B4522" w:rsidRDefault="00EB1CAB" w:rsidP="00EB1CAB">
      <w:pPr>
        <w:pStyle w:val="Heading2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>contenu</w:t>
      </w:r>
    </w:p>
    <w:p w:rsidR="00EB1CAB" w:rsidRPr="001B4522" w:rsidRDefault="00EB1CAB" w:rsidP="00EB1CAB">
      <w:pPr>
        <w:pStyle w:val="Title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>Les opérations financières à court terme</w:t>
      </w:r>
    </w:p>
    <w:p w:rsidR="00EB1CAB" w:rsidRPr="001B4522" w:rsidRDefault="00EB1CAB" w:rsidP="00EB1CAB">
      <w:pPr>
        <w:pStyle w:val="Title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eastAsia="fr-FR"/>
        </w:rPr>
        <w:t>Chapitre 1</w:t>
      </w:r>
      <w:r w:rsidRPr="001B4522"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>Intérêts simples</w:t>
      </w:r>
    </w:p>
    <w:p w:rsidR="00EB1CAB" w:rsidRPr="001B4522" w:rsidRDefault="00EB1CAB" w:rsidP="00EB1CAB">
      <w:pPr>
        <w:ind w:left="567" w:hanging="567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>1.1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Rappel sur les grandeurs proportionnelles.</w:t>
      </w:r>
    </w:p>
    <w:p w:rsidR="00EB1CAB" w:rsidRPr="001B4522" w:rsidRDefault="00EB1CAB" w:rsidP="00EB1CAB">
      <w:pPr>
        <w:ind w:left="567" w:hanging="567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1.2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Formules de l'intérêt simple.</w:t>
      </w:r>
    </w:p>
    <w:p w:rsidR="00EB1CAB" w:rsidRPr="001B4522" w:rsidRDefault="00EB1CAB" w:rsidP="00EB1CAB">
      <w:pPr>
        <w:ind w:left="567" w:hanging="567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1.3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Taux proportionnel par période.</w:t>
      </w:r>
    </w:p>
    <w:p w:rsidR="00EB1CAB" w:rsidRPr="001B4522" w:rsidRDefault="00EB1CAB" w:rsidP="00EB1CAB">
      <w:pPr>
        <w:ind w:left="567" w:hanging="567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1.4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Méthode des nombres et des diviseurs.</w:t>
      </w:r>
    </w:p>
    <w:p w:rsidR="00EB1CAB" w:rsidRPr="001B4522" w:rsidRDefault="00EB1CAB" w:rsidP="00EB1CAB">
      <w:pPr>
        <w:ind w:left="567" w:hanging="567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1.5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Intérêts précomptés. Intérêts post-comptés.</w:t>
      </w:r>
    </w:p>
    <w:p w:rsidR="00EB1CAB" w:rsidRPr="001B4522" w:rsidRDefault="00EB1CAB" w:rsidP="00EB1CAB">
      <w:pPr>
        <w:ind w:left="567" w:hanging="567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1.6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Taux effectif de placement ou d'emprunt.</w:t>
      </w:r>
    </w:p>
    <w:p w:rsidR="00EB1CAB" w:rsidRPr="001B4522" w:rsidRDefault="00EB1CAB" w:rsidP="00EB1CAB">
      <w:pPr>
        <w:ind w:left="567" w:hanging="567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1.7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Taux moyen de plusieurs placements.</w:t>
      </w:r>
    </w:p>
    <w:p w:rsidR="00EB1CAB" w:rsidRPr="001B4522" w:rsidRDefault="00EB1CAB" w:rsidP="00EB1CAB">
      <w:pPr>
        <w:ind w:left="567" w:hanging="567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1.8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Valeur acquise et valeur actuelle d'un capital.</w:t>
      </w:r>
    </w:p>
    <w:p w:rsidR="00EB1CAB" w:rsidRPr="001B4522" w:rsidRDefault="00EB1CAB" w:rsidP="00EB1CAB">
      <w:pPr>
        <w:ind w:left="567" w:hanging="567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1.9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Annuités de début de période par intérêts simples.</w:t>
      </w:r>
    </w:p>
    <w:p w:rsidR="00EB1CAB" w:rsidRPr="001B4522" w:rsidRDefault="00EB1CAB" w:rsidP="00EB1CAB">
      <w:pPr>
        <w:ind w:left="567" w:hanging="567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>1.10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Annuités de fin de période par intérêts simples.</w:t>
      </w:r>
    </w:p>
    <w:p w:rsidR="00EB1CAB" w:rsidRPr="001B4522" w:rsidRDefault="00EB1CAB" w:rsidP="00EB1CAB">
      <w:pPr>
        <w:pStyle w:val="Title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eastAsia="fr-FR"/>
        </w:rPr>
        <w:t xml:space="preserve">Chapitre 2 </w:t>
      </w:r>
      <w:r w:rsidRPr="001B4522"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>L'escompte</w:t>
      </w:r>
    </w:p>
    <w:p w:rsidR="00EB1CAB" w:rsidRPr="001B4522" w:rsidRDefault="00EB1CAB" w:rsidP="00EB1CAB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>2.1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Escompte commercial. Valeur actuelle ou présente.</w:t>
      </w:r>
    </w:p>
    <w:p w:rsidR="00EB1CAB" w:rsidRPr="001B4522" w:rsidRDefault="00EB1CAB" w:rsidP="00EB1CAB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2.2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Pratique de l'escompte : agios, bordereaux d'escompte.</w:t>
      </w:r>
    </w:p>
    <w:p w:rsidR="00EB1CAB" w:rsidRPr="001B4522" w:rsidRDefault="00EB1CAB" w:rsidP="00EB1CAB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2.3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Taux réel d'escompte. Taux de revient pour le négociateur.</w:t>
      </w:r>
    </w:p>
    <w:p w:rsidR="00EB1CAB" w:rsidRPr="001B4522" w:rsidRDefault="00EB1CAB" w:rsidP="00EB1CAB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>2.4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Equivalence de capitaux payables à échéances différentes.</w:t>
      </w:r>
    </w:p>
    <w:p w:rsidR="00EB1CAB" w:rsidRPr="001B4522" w:rsidRDefault="00EB1CAB" w:rsidP="00EB1CAB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>2.5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Echéance commune et échéance moyenne.</w:t>
      </w:r>
    </w:p>
    <w:p w:rsidR="00EB1CAB" w:rsidRPr="001B4522" w:rsidRDefault="00EB1CAB" w:rsidP="00EB1CAB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lastRenderedPageBreak/>
        <w:t xml:space="preserve">2.6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Applications à certains paiements à crédit.</w:t>
      </w:r>
    </w:p>
    <w:p w:rsidR="00EB1CAB" w:rsidRPr="001B4522" w:rsidRDefault="00EB1CAB" w:rsidP="00EB1CAB">
      <w:pPr>
        <w:pStyle w:val="Title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eastAsia="fr-FR"/>
        </w:rPr>
        <w:t>Chapitre 3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br/>
        <w:t xml:space="preserve">Comptes courants </w:t>
      </w:r>
    </w:p>
    <w:p w:rsidR="00EB1CAB" w:rsidRPr="001B4522" w:rsidRDefault="00EB1CAB" w:rsidP="00EB1CAB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3.1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Notion de compte courant et d'intérêts - Commissions et frais.</w:t>
      </w:r>
    </w:p>
    <w:p w:rsidR="00EB1CAB" w:rsidRPr="001B4522" w:rsidRDefault="00EB1CAB" w:rsidP="00EB1CAB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3.2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Comptes courants et d'intérêts à taux réciproques et constants.</w:t>
      </w:r>
    </w:p>
    <w:p w:rsidR="00EB1CAB" w:rsidRPr="001B4522" w:rsidRDefault="00EB1CAB" w:rsidP="00EB1CAB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3.3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Méthode Hambourgeoise.</w:t>
      </w:r>
    </w:p>
    <w:p w:rsidR="00EB1CAB" w:rsidRPr="001B4522" w:rsidRDefault="00EB1CAB" w:rsidP="00EB1CAB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3.4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Comptes courants et d'intérêts à taux non réciproques et variables.</w:t>
      </w:r>
    </w:p>
    <w:p w:rsidR="00EB1CAB" w:rsidRPr="001B4522" w:rsidRDefault="00EB1CAB" w:rsidP="00EB1CAB">
      <w:pPr>
        <w:pStyle w:val="Title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>Les opérations financières à long terme</w:t>
      </w:r>
    </w:p>
    <w:p w:rsidR="00EB1CAB" w:rsidRPr="001B4522" w:rsidRDefault="00EB1CAB" w:rsidP="00EB1CAB">
      <w:pPr>
        <w:pStyle w:val="Title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eastAsia="fr-FR"/>
        </w:rPr>
        <w:t>Chapitre 4</w:t>
      </w:r>
      <w:r w:rsidRPr="001B4522"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>Intérêts composés</w:t>
      </w:r>
    </w:p>
    <w:p w:rsidR="00EB1CAB" w:rsidRPr="001B4522" w:rsidRDefault="00EB1CAB" w:rsidP="00EB1CAB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>4.1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Définitions - Formules générales.</w:t>
      </w:r>
    </w:p>
    <w:p w:rsidR="00EB1CAB" w:rsidRPr="001B4522" w:rsidRDefault="00EB1CAB" w:rsidP="00EB1CAB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4.2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Calcul de l'intérêt par période.</w:t>
      </w:r>
    </w:p>
    <w:p w:rsidR="00EB1CAB" w:rsidRPr="001B4522" w:rsidRDefault="00EB1CAB" w:rsidP="00EB1CAB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4.3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Taux proportionnels - Taux équivalents.</w:t>
      </w:r>
    </w:p>
    <w:p w:rsidR="00EB1CAB" w:rsidRPr="001B4522" w:rsidRDefault="00EB1CAB" w:rsidP="00EB1CAB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4.4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Valeur actuelle à intérêts composés d'un capital.</w:t>
      </w:r>
    </w:p>
    <w:p w:rsidR="00EB1CAB" w:rsidRPr="001B4522" w:rsidRDefault="00EB1CAB" w:rsidP="00EB1CAB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4.5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Equivalence de capitaux à intérêts composés - Echéance commune et échéance moyenne.</w:t>
      </w:r>
    </w:p>
    <w:p w:rsidR="00EB1CAB" w:rsidRPr="001B4522" w:rsidRDefault="00EB1CAB" w:rsidP="00EB1CAB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4.6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Escompte commercial.</w:t>
      </w:r>
    </w:p>
    <w:p w:rsidR="00EB1CAB" w:rsidRPr="001B4522" w:rsidRDefault="00EB1CAB" w:rsidP="00EB1CAB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</w:p>
    <w:p w:rsidR="00EB1CAB" w:rsidRPr="001B4522" w:rsidRDefault="00EB1CAB" w:rsidP="00EB1CAB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</w:p>
    <w:p w:rsidR="00EB1CAB" w:rsidRPr="001B4522" w:rsidRDefault="00EB1CAB" w:rsidP="00EB1CAB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</w:p>
    <w:p w:rsidR="00EB1CAB" w:rsidRPr="001B4522" w:rsidRDefault="00EB1CAB" w:rsidP="00EB1CAB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</w:p>
    <w:p w:rsidR="00EB1CAB" w:rsidRPr="001B4522" w:rsidRDefault="00EB1CAB" w:rsidP="00EB1CAB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  <w:sectPr w:rsidR="00EB1CAB" w:rsidRPr="001B4522" w:rsidSect="00EB1CAB">
          <w:headerReference w:type="default" r:id="rId9"/>
          <w:endnotePr>
            <w:numFmt w:val="lowerLetter"/>
          </w:endnotePr>
          <w:pgSz w:w="11907" w:h="16840" w:code="9"/>
          <w:pgMar w:top="1418" w:right="851" w:bottom="1134" w:left="1134" w:header="567" w:footer="567" w:gutter="0"/>
          <w:paperSrc w:first="111" w:other="111"/>
          <w:cols w:space="720"/>
        </w:sectPr>
      </w:pPr>
    </w:p>
    <w:p w:rsidR="00EB1CAB" w:rsidRPr="001B4522" w:rsidRDefault="00EB1CAB" w:rsidP="00EB1CAB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</w:p>
    <w:p w:rsidR="00EB1CAB" w:rsidRPr="001B4522" w:rsidRDefault="00EB1CAB" w:rsidP="00EB1CAB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bookmarkStart w:id="1" w:name="_GoBack"/>
      <w:bookmarkEnd w:id="1"/>
    </w:p>
    <w:sectPr w:rsidR="00EB1CAB" w:rsidRPr="001B4522" w:rsidSect="00AB2537">
      <w:headerReference w:type="default" r:id="rId10"/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111" w:other="1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04B" w:rsidRDefault="00EF204B" w:rsidP="00926C2D">
      <w:pPr>
        <w:spacing w:after="0" w:line="240" w:lineRule="auto"/>
      </w:pPr>
      <w:r>
        <w:separator/>
      </w:r>
    </w:p>
  </w:endnote>
  <w:endnote w:type="continuationSeparator" w:id="0">
    <w:p w:rsidR="00EF204B" w:rsidRDefault="00EF204B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04B" w:rsidRDefault="00EF204B" w:rsidP="00926C2D">
      <w:pPr>
        <w:spacing w:after="0" w:line="240" w:lineRule="auto"/>
      </w:pPr>
      <w:r>
        <w:separator/>
      </w:r>
    </w:p>
  </w:footnote>
  <w:footnote w:type="continuationSeparator" w:id="0">
    <w:p w:rsidR="00EF204B" w:rsidRDefault="00EF204B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887"/>
      <w:gridCol w:w="1265"/>
    </w:tblGrid>
    <w:tr w:rsidR="00576FDF" w:rsidRPr="00943674" w:rsidTr="00B20443">
      <w:trPr>
        <w:trHeight w:val="288"/>
      </w:trPr>
      <w:sdt>
        <w:sdtPr>
          <w:rPr>
            <w:rFonts w:asciiTheme="majorHAnsi" w:eastAsiaTheme="majorEastAsia" w:hAnsiTheme="majorHAnsi" w:cstheme="majorBidi"/>
            <w:sz w:val="20"/>
            <w:szCs w:val="20"/>
          </w:rPr>
          <w:alias w:val="Title"/>
          <w:id w:val="618859497"/>
          <w:placeholder>
            <w:docPart w:val="EDB3D495E2C245AAA442AF3D3C8DB89D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576FDF" w:rsidRPr="00943674" w:rsidRDefault="00576FDF" w:rsidP="00B20443">
              <w:pPr>
                <w:pStyle w:val="Header"/>
                <w:rPr>
                  <w:rFonts w:asciiTheme="majorHAnsi" w:eastAsiaTheme="majorEastAsia" w:hAnsiTheme="majorHAnsi" w:cstheme="majorBidi"/>
                  <w:sz w:val="20"/>
                  <w:szCs w:val="20"/>
                </w:rPr>
              </w:pPr>
              <w:r w:rsidRPr="00943674">
                <w:rPr>
                  <w:rFonts w:asciiTheme="majorHAnsi" w:eastAsiaTheme="majorEastAsia" w:hAnsiTheme="majorHAnsi" w:cstheme="majorBidi"/>
                  <w:sz w:val="20"/>
                  <w:szCs w:val="20"/>
                </w:rPr>
                <w:t>TS Informatique de gestion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20"/>
            <w:szCs w:val="20"/>
          </w:rPr>
          <w:alias w:val="Year"/>
          <w:id w:val="618859498"/>
          <w:placeholder>
            <w:docPart w:val="B4E23E3DE0D645D6B733549CB8DCD1B4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4-01-01T00:00:00Z">
            <w:dateFormat w:val="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:rsidR="00576FDF" w:rsidRPr="00943674" w:rsidRDefault="00576FDF" w:rsidP="00B20443">
              <w:pPr>
                <w:pStyle w:val="Header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20"/>
                  <w:szCs w:val="20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20"/>
                  <w:szCs w:val="20"/>
                  <w:lang w:val="en-US"/>
                </w:rPr>
                <w:t>2014</w:t>
              </w:r>
            </w:p>
          </w:tc>
        </w:sdtContent>
      </w:sdt>
    </w:tr>
  </w:tbl>
  <w:p w:rsidR="00576FDF" w:rsidRDefault="00576FDF">
    <w:pPr>
      <w:pStyle w:val="Header"/>
      <w:rPr>
        <w:rFonts w:ascii="Arial Rounded MT Bold" w:hAnsi="Arial Rounded MT Bold" w:cs="Arial Rounded MT Bold"/>
        <w:sz w:val="18"/>
        <w:szCs w:val="21"/>
        <w:lang w:eastAsia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576FDF" w:rsidRPr="00943674">
      <w:trPr>
        <w:trHeight w:val="288"/>
      </w:trPr>
      <w:tc>
        <w:tcPr>
          <w:tcW w:w="7765" w:type="dxa"/>
        </w:tcPr>
        <w:p w:rsidR="00576FDF" w:rsidRPr="00943674" w:rsidRDefault="00576FDF" w:rsidP="00002B82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>TS Informatique de gestion</w:t>
          </w:r>
        </w:p>
      </w:tc>
      <w:tc>
        <w:tcPr>
          <w:tcW w:w="1105" w:type="dxa"/>
        </w:tcPr>
        <w:p w:rsidR="00576FDF" w:rsidRPr="00943674" w:rsidRDefault="00576FDF" w:rsidP="00E8488A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14</w:t>
          </w:r>
        </w:p>
      </w:tc>
    </w:tr>
  </w:tbl>
  <w:p w:rsidR="00576FDF" w:rsidRDefault="00576F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1564B6"/>
    <w:multiLevelType w:val="multilevel"/>
    <w:tmpl w:val="BBECE7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8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1971C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2C16117"/>
    <w:multiLevelType w:val="multilevel"/>
    <w:tmpl w:val="7946DF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31E39D1"/>
    <w:multiLevelType w:val="multilevel"/>
    <w:tmpl w:val="9ED4959A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927380"/>
    <w:multiLevelType w:val="hybridMultilevel"/>
    <w:tmpl w:val="90F6D0F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6615FF"/>
    <w:multiLevelType w:val="hybridMultilevel"/>
    <w:tmpl w:val="F80475A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7025F4"/>
    <w:multiLevelType w:val="multilevel"/>
    <w:tmpl w:val="8AD6B7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1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963B3"/>
    <w:multiLevelType w:val="hybridMultilevel"/>
    <w:tmpl w:val="42E8271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4B0298"/>
    <w:multiLevelType w:val="multilevel"/>
    <w:tmpl w:val="856ACFF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82638F8"/>
    <w:multiLevelType w:val="multilevel"/>
    <w:tmpl w:val="BE80EC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3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9732A04"/>
    <w:multiLevelType w:val="multilevel"/>
    <w:tmpl w:val="E76806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F44FD"/>
    <w:multiLevelType w:val="multilevel"/>
    <w:tmpl w:val="B4E403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C177F9F"/>
    <w:multiLevelType w:val="hybridMultilevel"/>
    <w:tmpl w:val="4AC00F0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386A2E"/>
    <w:multiLevelType w:val="hybridMultilevel"/>
    <w:tmpl w:val="87C62FD0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473AEB"/>
    <w:multiLevelType w:val="multilevel"/>
    <w:tmpl w:val="F51A7A1C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0D9534D4"/>
    <w:multiLevelType w:val="multilevel"/>
    <w:tmpl w:val="EE969C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0E8C37DB"/>
    <w:multiLevelType w:val="hybridMultilevel"/>
    <w:tmpl w:val="603C6690"/>
    <w:lvl w:ilvl="0" w:tplc="FFFFFFFF">
      <w:start w:val="1"/>
      <w:numFmt w:val="bullet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23" w15:restartNumberingAfterBreak="0">
    <w:nsid w:val="0F5030E3"/>
    <w:multiLevelType w:val="hybridMultilevel"/>
    <w:tmpl w:val="79205D40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1331C6"/>
    <w:multiLevelType w:val="multilevel"/>
    <w:tmpl w:val="DBB64F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13004FD"/>
    <w:multiLevelType w:val="multilevel"/>
    <w:tmpl w:val="1D966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6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4ED010E"/>
    <w:multiLevelType w:val="multilevel"/>
    <w:tmpl w:val="2DE8AA24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150F265C"/>
    <w:multiLevelType w:val="hybridMultilevel"/>
    <w:tmpl w:val="8922477A"/>
    <w:lvl w:ilvl="0" w:tplc="0EEE01B0">
      <w:numFmt w:val="bullet"/>
      <w:lvlText w:val="-"/>
      <w:lvlJc w:val="left"/>
      <w:pPr>
        <w:ind w:left="7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6334860"/>
    <w:multiLevelType w:val="multilevel"/>
    <w:tmpl w:val="BD9ED4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5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16EF0FD0"/>
    <w:multiLevelType w:val="multilevel"/>
    <w:tmpl w:val="99943CA6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2" w15:restartNumberingAfterBreak="0">
    <w:nsid w:val="1878753D"/>
    <w:multiLevelType w:val="multilevel"/>
    <w:tmpl w:val="6F1C0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B6C2780"/>
    <w:multiLevelType w:val="hybridMultilevel"/>
    <w:tmpl w:val="2040A4FC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34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5" w15:restartNumberingAfterBreak="0">
    <w:nsid w:val="1E346369"/>
    <w:multiLevelType w:val="hybridMultilevel"/>
    <w:tmpl w:val="E7BE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E13A08"/>
    <w:multiLevelType w:val="multilevel"/>
    <w:tmpl w:val="077ED8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20D54BF0"/>
    <w:multiLevelType w:val="multilevel"/>
    <w:tmpl w:val="9364C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1951A3F"/>
    <w:multiLevelType w:val="hybridMultilevel"/>
    <w:tmpl w:val="2CB0B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097DCC"/>
    <w:multiLevelType w:val="multilevel"/>
    <w:tmpl w:val="27C63B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243361C2"/>
    <w:multiLevelType w:val="multilevel"/>
    <w:tmpl w:val="CE0897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24AA3748"/>
    <w:multiLevelType w:val="hybridMultilevel"/>
    <w:tmpl w:val="17046E4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4DA0884"/>
    <w:multiLevelType w:val="hybridMultilevel"/>
    <w:tmpl w:val="2C80780E"/>
    <w:lvl w:ilvl="0" w:tplc="EDEE6026">
      <w:start w:val="1"/>
      <w:numFmt w:val="decimal"/>
      <w:lvlText w:val="23.10.%1."/>
      <w:lvlJc w:val="left"/>
      <w:pPr>
        <w:ind w:left="19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43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5" w15:restartNumberingAfterBreak="0">
    <w:nsid w:val="26DC1212"/>
    <w:multiLevelType w:val="multilevel"/>
    <w:tmpl w:val="6B367F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8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330EFD"/>
    <w:multiLevelType w:val="multilevel"/>
    <w:tmpl w:val="D79ADC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ECC7346"/>
    <w:multiLevelType w:val="hybridMultilevel"/>
    <w:tmpl w:val="16ECE0BA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ED96ACB"/>
    <w:multiLevelType w:val="hybridMultilevel"/>
    <w:tmpl w:val="99A245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EFF24CF"/>
    <w:multiLevelType w:val="multilevel"/>
    <w:tmpl w:val="84BA5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F076830"/>
    <w:multiLevelType w:val="multilevel"/>
    <w:tmpl w:val="5E7AFF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18A33CE"/>
    <w:multiLevelType w:val="hybridMultilevel"/>
    <w:tmpl w:val="BE463D72"/>
    <w:lvl w:ilvl="0" w:tplc="94EA4576">
      <w:start w:val="1"/>
      <w:numFmt w:val="bullet"/>
      <w:lvlText w:val=""/>
      <w:lvlJc w:val="left"/>
      <w:pPr>
        <w:tabs>
          <w:tab w:val="num" w:pos="-288"/>
        </w:tabs>
        <w:ind w:left="-288" w:hanging="360"/>
      </w:pPr>
      <w:rPr>
        <w:rFonts w:ascii="Wingdings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20F3364"/>
    <w:multiLevelType w:val="multilevel"/>
    <w:tmpl w:val="84CCED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32581FBF"/>
    <w:multiLevelType w:val="multilevel"/>
    <w:tmpl w:val="2F94A61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32731347"/>
    <w:multiLevelType w:val="hybridMultilevel"/>
    <w:tmpl w:val="8B5492FC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9" w15:restartNumberingAfterBreak="0">
    <w:nsid w:val="33B97568"/>
    <w:multiLevelType w:val="multilevel"/>
    <w:tmpl w:val="7D606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2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34734F5D"/>
    <w:multiLevelType w:val="multilevel"/>
    <w:tmpl w:val="2E2A45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34874B1B"/>
    <w:multiLevelType w:val="hybridMultilevel"/>
    <w:tmpl w:val="14F414C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6213CAE"/>
    <w:multiLevelType w:val="multilevel"/>
    <w:tmpl w:val="5106DD6A"/>
    <w:lvl w:ilvl="0">
      <w:start w:val="1"/>
      <w:numFmt w:val="decimal"/>
      <w:lvlText w:val="8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5" w15:restartNumberingAfterBreak="0">
    <w:nsid w:val="38206650"/>
    <w:multiLevelType w:val="hybridMultilevel"/>
    <w:tmpl w:val="964E9FA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84C6F87"/>
    <w:multiLevelType w:val="multilevel"/>
    <w:tmpl w:val="AA74B5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390C3593"/>
    <w:multiLevelType w:val="multilevel"/>
    <w:tmpl w:val="E6061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397039ED"/>
    <w:multiLevelType w:val="hybridMultilevel"/>
    <w:tmpl w:val="14C4E23E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9CD258C"/>
    <w:multiLevelType w:val="multilevel"/>
    <w:tmpl w:val="E7E028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3A9C3A45"/>
    <w:multiLevelType w:val="multilevel"/>
    <w:tmpl w:val="66ECC9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3BD64DA2"/>
    <w:multiLevelType w:val="hybridMultilevel"/>
    <w:tmpl w:val="E7B0FEF4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2" w15:restartNumberingAfterBreak="0">
    <w:nsid w:val="3EA8797E"/>
    <w:multiLevelType w:val="multilevel"/>
    <w:tmpl w:val="38881CF4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3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4" w15:restartNumberingAfterBreak="0">
    <w:nsid w:val="40542ADD"/>
    <w:multiLevelType w:val="multilevel"/>
    <w:tmpl w:val="E7B0D8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trike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44E30970"/>
    <w:multiLevelType w:val="hybridMultilevel"/>
    <w:tmpl w:val="8D043934"/>
    <w:lvl w:ilvl="0" w:tplc="4E6AB9A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6" w15:restartNumberingAfterBreak="0">
    <w:nsid w:val="471B1CD9"/>
    <w:multiLevelType w:val="hybridMultilevel"/>
    <w:tmpl w:val="F21E1236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7" w15:restartNumberingAfterBreak="0">
    <w:nsid w:val="47C5230F"/>
    <w:multiLevelType w:val="multilevel"/>
    <w:tmpl w:val="6A2EE6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48B044AB"/>
    <w:multiLevelType w:val="hybridMultilevel"/>
    <w:tmpl w:val="371A30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8B34112"/>
    <w:multiLevelType w:val="hybridMultilevel"/>
    <w:tmpl w:val="55FE766C"/>
    <w:lvl w:ilvl="0" w:tplc="DB6420D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B8D24B0"/>
    <w:multiLevelType w:val="multilevel"/>
    <w:tmpl w:val="7332B4BE"/>
    <w:lvl w:ilvl="0">
      <w:start w:val="1"/>
      <w:numFmt w:val="decimal"/>
      <w:lvlText w:val="7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2" w15:restartNumberingAfterBreak="0">
    <w:nsid w:val="4C2B6364"/>
    <w:multiLevelType w:val="multilevel"/>
    <w:tmpl w:val="DC6E28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84" w15:restartNumberingAfterBreak="0">
    <w:nsid w:val="4D3104E4"/>
    <w:multiLevelType w:val="multilevel"/>
    <w:tmpl w:val="EFECC2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  <w:b w:val="0"/>
      </w:rPr>
    </w:lvl>
  </w:abstractNum>
  <w:abstractNum w:abstractNumId="85" w15:restartNumberingAfterBreak="0">
    <w:nsid w:val="4DA91A8D"/>
    <w:multiLevelType w:val="singleLevel"/>
    <w:tmpl w:val="4928EBE8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ar-SA"/>
      </w:rPr>
    </w:lvl>
  </w:abstractNum>
  <w:abstractNum w:abstractNumId="86" w15:restartNumberingAfterBreak="0">
    <w:nsid w:val="4E473D70"/>
    <w:multiLevelType w:val="multilevel"/>
    <w:tmpl w:val="B05899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4FB22007"/>
    <w:multiLevelType w:val="multilevel"/>
    <w:tmpl w:val="52EA50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1.%3."/>
      <w:lvlJc w:val="left"/>
      <w:pPr>
        <w:ind w:left="1224" w:hanging="504"/>
      </w:pPr>
      <w:rPr>
        <w:rFonts w:hint="default"/>
        <w:lang w:val="en-US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52776B51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hanging="360"/>
      </w:pPr>
      <w:rPr>
        <w:rFonts w:ascii="Symbol" w:hAnsi="Symbol" w:cs="Times New Roman" w:hint="default"/>
      </w:rPr>
    </w:lvl>
  </w:abstractNum>
  <w:abstractNum w:abstractNumId="89" w15:restartNumberingAfterBreak="0">
    <w:nsid w:val="53790400"/>
    <w:multiLevelType w:val="hybridMultilevel"/>
    <w:tmpl w:val="59E4152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53BE5F44"/>
    <w:multiLevelType w:val="multilevel"/>
    <w:tmpl w:val="710A19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0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542C5F3D"/>
    <w:multiLevelType w:val="multilevel"/>
    <w:tmpl w:val="0DB2CE72"/>
    <w:lvl w:ilvl="0">
      <w:start w:val="1"/>
      <w:numFmt w:val="decimal"/>
      <w:lvlText w:val="6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2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560F52FA"/>
    <w:multiLevelType w:val="hybridMultilevel"/>
    <w:tmpl w:val="162E404C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6FE1CE7"/>
    <w:multiLevelType w:val="hybridMultilevel"/>
    <w:tmpl w:val="FF80838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A094B5B"/>
    <w:multiLevelType w:val="multilevel"/>
    <w:tmpl w:val="ED709E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5B644CA8"/>
    <w:multiLevelType w:val="multilevel"/>
    <w:tmpl w:val="0F5A4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5D1D6191"/>
    <w:multiLevelType w:val="multilevel"/>
    <w:tmpl w:val="1D0820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5DE61C4C"/>
    <w:multiLevelType w:val="multilevel"/>
    <w:tmpl w:val="FC665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609D3513"/>
    <w:multiLevelType w:val="singleLevel"/>
    <w:tmpl w:val="21621948"/>
    <w:lvl w:ilvl="0">
      <w:start w:val="1"/>
      <w:numFmt w:val="chosung"/>
      <w:lvlText w:val="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abstractNum w:abstractNumId="100" w15:restartNumberingAfterBreak="0">
    <w:nsid w:val="60B4258D"/>
    <w:multiLevelType w:val="hybridMultilevel"/>
    <w:tmpl w:val="A10A7A2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01" w15:restartNumberingAfterBreak="0">
    <w:nsid w:val="61C92998"/>
    <w:multiLevelType w:val="multilevel"/>
    <w:tmpl w:val="C2408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64805EDB"/>
    <w:multiLevelType w:val="hybridMultilevel"/>
    <w:tmpl w:val="978A1D5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5220FB9"/>
    <w:multiLevelType w:val="hybridMultilevel"/>
    <w:tmpl w:val="E48EA602"/>
    <w:lvl w:ilvl="0" w:tplc="4E6AB9AC"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6" w15:restartNumberingAfterBreak="0">
    <w:nsid w:val="66D40DCE"/>
    <w:multiLevelType w:val="hybridMultilevel"/>
    <w:tmpl w:val="A14C54FE"/>
    <w:lvl w:ilvl="0" w:tplc="1D3A820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7" w15:restartNumberingAfterBreak="0">
    <w:nsid w:val="67FC7DEB"/>
    <w:multiLevelType w:val="multilevel"/>
    <w:tmpl w:val="FB3AA832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8" w15:restartNumberingAfterBreak="0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0" w15:restartNumberingAfterBreak="0">
    <w:nsid w:val="6BED261B"/>
    <w:multiLevelType w:val="hybridMultilevel"/>
    <w:tmpl w:val="2CCE68FE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E1D1AD0"/>
    <w:multiLevelType w:val="hybridMultilevel"/>
    <w:tmpl w:val="B89016AA"/>
    <w:lvl w:ilvl="0" w:tplc="4E6AB9A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95F1C"/>
    <w:multiLevelType w:val="multilevel"/>
    <w:tmpl w:val="1966CAD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6" w15:restartNumberingAfterBreak="0">
    <w:nsid w:val="715508E1"/>
    <w:multiLevelType w:val="multilevel"/>
    <w:tmpl w:val="94DE9C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16545F"/>
    <w:multiLevelType w:val="multilevel"/>
    <w:tmpl w:val="6BEA62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5E52CF6"/>
    <w:multiLevelType w:val="hybridMultilevel"/>
    <w:tmpl w:val="8C38A2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4A0B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3" w15:restartNumberingAfterBreak="0">
    <w:nsid w:val="78227CB5"/>
    <w:multiLevelType w:val="multilevel"/>
    <w:tmpl w:val="24CAA864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4" w15:restartNumberingAfterBreak="0">
    <w:nsid w:val="787F7EC5"/>
    <w:multiLevelType w:val="multilevel"/>
    <w:tmpl w:val="B4A6E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9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 w15:restartNumberingAfterBreak="0">
    <w:nsid w:val="78DB2F2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7A667D60"/>
    <w:multiLevelType w:val="hybridMultilevel"/>
    <w:tmpl w:val="2F6EF5A8"/>
    <w:lvl w:ilvl="0" w:tplc="0EEE01B0">
      <w:numFmt w:val="bullet"/>
      <w:lvlText w:val="-"/>
      <w:lvlJc w:val="left"/>
      <w:pPr>
        <w:ind w:left="111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27" w15:restartNumberingAfterBreak="0">
    <w:nsid w:val="7AB016D1"/>
    <w:multiLevelType w:val="multilevel"/>
    <w:tmpl w:val="21DC61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8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9" w15:restartNumberingAfterBreak="0">
    <w:nsid w:val="7AF844AA"/>
    <w:multiLevelType w:val="multilevel"/>
    <w:tmpl w:val="E2568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1" w15:restartNumberingAfterBreak="0">
    <w:nsid w:val="7C4534F3"/>
    <w:multiLevelType w:val="multilevel"/>
    <w:tmpl w:val="2A8A53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32" w15:restartNumberingAfterBreak="0">
    <w:nsid w:val="7CA0601A"/>
    <w:multiLevelType w:val="hybridMultilevel"/>
    <w:tmpl w:val="265AA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D213B45"/>
    <w:multiLevelType w:val="hybridMultilevel"/>
    <w:tmpl w:val="18FCC05E"/>
    <w:lvl w:ilvl="0" w:tplc="0EEE01B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7DE16E8A"/>
    <w:multiLevelType w:val="hybridMultilevel"/>
    <w:tmpl w:val="06A89DDE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135" w15:restartNumberingAfterBreak="0">
    <w:nsid w:val="7F664B12"/>
    <w:multiLevelType w:val="multilevel"/>
    <w:tmpl w:val="567C65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5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5"/>
  </w:num>
  <w:num w:numId="2">
    <w:abstractNumId w:val="15"/>
  </w:num>
  <w:num w:numId="3">
    <w:abstractNumId w:val="89"/>
  </w:num>
  <w:num w:numId="4">
    <w:abstractNumId w:val="61"/>
  </w:num>
  <w:num w:numId="5">
    <w:abstractNumId w:val="78"/>
  </w:num>
  <w:num w:numId="6">
    <w:abstractNumId w:val="133"/>
  </w:num>
  <w:num w:numId="7">
    <w:abstractNumId w:val="84"/>
  </w:num>
  <w:num w:numId="8">
    <w:abstractNumId w:val="50"/>
  </w:num>
  <w:num w:numId="9">
    <w:abstractNumId w:val="108"/>
  </w:num>
  <w:num w:numId="10">
    <w:abstractNumId w:val="134"/>
  </w:num>
  <w:num w:numId="1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8"/>
  </w:num>
  <w:num w:numId="16">
    <w:abstractNumId w:val="79"/>
  </w:num>
  <w:num w:numId="17">
    <w:abstractNumId w:val="57"/>
  </w:num>
  <w:num w:numId="18">
    <w:abstractNumId w:val="104"/>
  </w:num>
  <w:num w:numId="19">
    <w:abstractNumId w:val="94"/>
  </w:num>
  <w:num w:numId="20">
    <w:abstractNumId w:val="109"/>
  </w:num>
  <w:num w:numId="21">
    <w:abstractNumId w:val="92"/>
  </w:num>
  <w:num w:numId="22">
    <w:abstractNumId w:val="121"/>
  </w:num>
  <w:num w:numId="23">
    <w:abstractNumId w:val="125"/>
  </w:num>
  <w:num w:numId="24">
    <w:abstractNumId w:val="93"/>
  </w:num>
  <w:num w:numId="25">
    <w:abstractNumId w:val="41"/>
  </w:num>
  <w:num w:numId="26">
    <w:abstractNumId w:val="65"/>
  </w:num>
  <w:num w:numId="27">
    <w:abstractNumId w:val="105"/>
  </w:num>
  <w:num w:numId="28">
    <w:abstractNumId w:val="75"/>
  </w:num>
  <w:num w:numId="29">
    <w:abstractNumId w:val="112"/>
  </w:num>
  <w:num w:numId="30">
    <w:abstractNumId w:val="8"/>
  </w:num>
  <w:num w:numId="31">
    <w:abstractNumId w:val="68"/>
  </w:num>
  <w:num w:numId="32">
    <w:abstractNumId w:val="110"/>
  </w:num>
  <w:num w:numId="33">
    <w:abstractNumId w:val="12"/>
  </w:num>
  <w:num w:numId="34">
    <w:abstractNumId w:val="71"/>
  </w:num>
  <w:num w:numId="35">
    <w:abstractNumId w:val="76"/>
  </w:num>
  <w:num w:numId="36">
    <w:abstractNumId w:val="23"/>
  </w:num>
  <w:num w:numId="37">
    <w:abstractNumId w:val="58"/>
  </w:num>
  <w:num w:numId="38">
    <w:abstractNumId w:val="33"/>
  </w:num>
  <w:num w:numId="39">
    <w:abstractNumId w:val="113"/>
  </w:num>
  <w:num w:numId="40">
    <w:abstractNumId w:val="18"/>
  </w:num>
  <w:num w:numId="41">
    <w:abstractNumId w:val="43"/>
  </w:num>
  <w:num w:numId="42">
    <w:abstractNumId w:val="100"/>
  </w:num>
  <w:num w:numId="43">
    <w:abstractNumId w:val="53"/>
  </w:num>
  <w:num w:numId="44">
    <w:abstractNumId w:val="46"/>
  </w:num>
  <w:num w:numId="45">
    <w:abstractNumId w:val="80"/>
  </w:num>
  <w:num w:numId="46">
    <w:abstractNumId w:val="34"/>
  </w:num>
  <w:num w:numId="47">
    <w:abstractNumId w:val="114"/>
  </w:num>
  <w:num w:numId="48">
    <w:abstractNumId w:val="7"/>
  </w:num>
  <w:num w:numId="49">
    <w:abstractNumId w:val="49"/>
  </w:num>
  <w:num w:numId="50">
    <w:abstractNumId w:val="24"/>
  </w:num>
  <w:num w:numId="51">
    <w:abstractNumId w:val="29"/>
  </w:num>
  <w:num w:numId="52">
    <w:abstractNumId w:val="47"/>
  </w:num>
  <w:num w:numId="53">
    <w:abstractNumId w:val="83"/>
  </w:num>
  <w:num w:numId="54">
    <w:abstractNumId w:val="102"/>
  </w:num>
  <w:num w:numId="55">
    <w:abstractNumId w:val="1"/>
  </w:num>
  <w:num w:numId="56">
    <w:abstractNumId w:val="122"/>
  </w:num>
  <w:num w:numId="57">
    <w:abstractNumId w:val="103"/>
  </w:num>
  <w:num w:numId="58">
    <w:abstractNumId w:val="64"/>
  </w:num>
  <w:num w:numId="59">
    <w:abstractNumId w:val="128"/>
  </w:num>
  <w:num w:numId="60">
    <w:abstractNumId w:val="91"/>
  </w:num>
  <w:num w:numId="61">
    <w:abstractNumId w:val="81"/>
  </w:num>
  <w:num w:numId="62">
    <w:abstractNumId w:val="62"/>
  </w:num>
  <w:num w:numId="63">
    <w:abstractNumId w:val="72"/>
  </w:num>
  <w:num w:numId="64">
    <w:abstractNumId w:val="31"/>
  </w:num>
  <w:num w:numId="65">
    <w:abstractNumId w:val="27"/>
  </w:num>
  <w:num w:numId="66">
    <w:abstractNumId w:val="123"/>
  </w:num>
  <w:num w:numId="67">
    <w:abstractNumId w:val="107"/>
  </w:num>
  <w:num w:numId="68">
    <w:abstractNumId w:val="20"/>
  </w:num>
  <w:num w:numId="69">
    <w:abstractNumId w:val="6"/>
  </w:num>
  <w:num w:numId="70">
    <w:abstractNumId w:val="132"/>
  </w:num>
  <w:num w:numId="71">
    <w:abstractNumId w:val="38"/>
  </w:num>
  <w:num w:numId="72">
    <w:abstractNumId w:val="35"/>
  </w:num>
  <w:num w:numId="73">
    <w:abstractNumId w:val="44"/>
  </w:num>
  <w:num w:numId="74">
    <w:abstractNumId w:val="85"/>
  </w:num>
  <w:num w:numId="75">
    <w:abstractNumId w:val="117"/>
  </w:num>
  <w:num w:numId="76">
    <w:abstractNumId w:val="120"/>
  </w:num>
  <w:num w:numId="77">
    <w:abstractNumId w:val="118"/>
  </w:num>
  <w:num w:numId="78">
    <w:abstractNumId w:val="9"/>
  </w:num>
  <w:num w:numId="79">
    <w:abstractNumId w:val="99"/>
  </w:num>
  <w:num w:numId="8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1">
    <w:abstractNumId w:val="111"/>
  </w:num>
  <w:num w:numId="82">
    <w:abstractNumId w:val="63"/>
  </w:num>
  <w:num w:numId="83">
    <w:abstractNumId w:val="3"/>
  </w:num>
  <w:num w:numId="84">
    <w:abstractNumId w:val="73"/>
  </w:num>
  <w:num w:numId="85">
    <w:abstractNumId w:val="130"/>
  </w:num>
  <w:num w:numId="86">
    <w:abstractNumId w:val="115"/>
  </w:num>
  <w:num w:numId="87">
    <w:abstractNumId w:val="21"/>
  </w:num>
  <w:num w:numId="88">
    <w:abstractNumId w:val="77"/>
  </w:num>
  <w:num w:numId="89">
    <w:abstractNumId w:val="56"/>
  </w:num>
  <w:num w:numId="90">
    <w:abstractNumId w:val="131"/>
  </w:num>
  <w:num w:numId="91">
    <w:abstractNumId w:val="13"/>
  </w:num>
  <w:num w:numId="92">
    <w:abstractNumId w:val="106"/>
  </w:num>
  <w:num w:numId="93">
    <w:abstractNumId w:val="66"/>
  </w:num>
  <w:num w:numId="94">
    <w:abstractNumId w:val="74"/>
  </w:num>
  <w:num w:numId="95">
    <w:abstractNumId w:val="51"/>
  </w:num>
  <w:num w:numId="96">
    <w:abstractNumId w:val="4"/>
  </w:num>
  <w:num w:numId="97">
    <w:abstractNumId w:val="98"/>
  </w:num>
  <w:num w:numId="98">
    <w:abstractNumId w:val="39"/>
  </w:num>
  <w:num w:numId="99">
    <w:abstractNumId w:val="48"/>
  </w:num>
  <w:num w:numId="100">
    <w:abstractNumId w:val="32"/>
  </w:num>
  <w:num w:numId="101">
    <w:abstractNumId w:val="69"/>
  </w:num>
  <w:num w:numId="102">
    <w:abstractNumId w:val="101"/>
  </w:num>
  <w:num w:numId="103">
    <w:abstractNumId w:val="67"/>
  </w:num>
  <w:num w:numId="104">
    <w:abstractNumId w:val="116"/>
  </w:num>
  <w:num w:numId="105">
    <w:abstractNumId w:val="25"/>
  </w:num>
  <w:num w:numId="106">
    <w:abstractNumId w:val="16"/>
  </w:num>
  <w:num w:numId="107">
    <w:abstractNumId w:val="52"/>
  </w:num>
  <w:num w:numId="108">
    <w:abstractNumId w:val="17"/>
  </w:num>
  <w:num w:numId="109">
    <w:abstractNumId w:val="70"/>
  </w:num>
  <w:num w:numId="110">
    <w:abstractNumId w:val="135"/>
  </w:num>
  <w:num w:numId="111">
    <w:abstractNumId w:val="26"/>
  </w:num>
  <w:num w:numId="112">
    <w:abstractNumId w:val="119"/>
  </w:num>
  <w:num w:numId="113">
    <w:abstractNumId w:val="45"/>
  </w:num>
  <w:num w:numId="114">
    <w:abstractNumId w:val="86"/>
  </w:num>
  <w:num w:numId="115">
    <w:abstractNumId w:val="5"/>
  </w:num>
  <w:num w:numId="116">
    <w:abstractNumId w:val="37"/>
  </w:num>
  <w:num w:numId="117">
    <w:abstractNumId w:val="87"/>
  </w:num>
  <w:num w:numId="118">
    <w:abstractNumId w:val="59"/>
  </w:num>
  <w:num w:numId="119">
    <w:abstractNumId w:val="14"/>
  </w:num>
  <w:num w:numId="120">
    <w:abstractNumId w:val="60"/>
  </w:num>
  <w:num w:numId="121">
    <w:abstractNumId w:val="96"/>
  </w:num>
  <w:num w:numId="122">
    <w:abstractNumId w:val="129"/>
  </w:num>
  <w:num w:numId="123">
    <w:abstractNumId w:val="97"/>
  </w:num>
  <w:num w:numId="124">
    <w:abstractNumId w:val="95"/>
  </w:num>
  <w:num w:numId="125">
    <w:abstractNumId w:val="82"/>
  </w:num>
  <w:num w:numId="126">
    <w:abstractNumId w:val="36"/>
  </w:num>
  <w:num w:numId="127">
    <w:abstractNumId w:val="124"/>
  </w:num>
  <w:num w:numId="128">
    <w:abstractNumId w:val="42"/>
  </w:num>
  <w:num w:numId="129">
    <w:abstractNumId w:val="127"/>
  </w:num>
  <w:num w:numId="130">
    <w:abstractNumId w:val="30"/>
  </w:num>
  <w:num w:numId="131">
    <w:abstractNumId w:val="40"/>
  </w:num>
  <w:num w:numId="132">
    <w:abstractNumId w:val="2"/>
  </w:num>
  <w:num w:numId="133">
    <w:abstractNumId w:val="90"/>
  </w:num>
  <w:num w:numId="134">
    <w:abstractNumId w:val="10"/>
  </w:num>
  <w:num w:numId="135">
    <w:abstractNumId w:val="126"/>
  </w:num>
  <w:num w:numId="136">
    <w:abstractNumId w:val="28"/>
  </w:num>
  <w:num w:numId="137">
    <w:abstractNumId w:val="19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B43D11"/>
    <w:rsid w:val="00002B82"/>
    <w:rsid w:val="00010065"/>
    <w:rsid w:val="00017169"/>
    <w:rsid w:val="00024191"/>
    <w:rsid w:val="000364D3"/>
    <w:rsid w:val="00050F56"/>
    <w:rsid w:val="000709B2"/>
    <w:rsid w:val="0008410F"/>
    <w:rsid w:val="000B5970"/>
    <w:rsid w:val="000C6B91"/>
    <w:rsid w:val="000C7BB3"/>
    <w:rsid w:val="000E36C8"/>
    <w:rsid w:val="0010360F"/>
    <w:rsid w:val="00115410"/>
    <w:rsid w:val="001202F2"/>
    <w:rsid w:val="001273D4"/>
    <w:rsid w:val="0013193D"/>
    <w:rsid w:val="00137517"/>
    <w:rsid w:val="00143EE8"/>
    <w:rsid w:val="0014404D"/>
    <w:rsid w:val="00161222"/>
    <w:rsid w:val="00171EDB"/>
    <w:rsid w:val="0017682C"/>
    <w:rsid w:val="00180339"/>
    <w:rsid w:val="001B3076"/>
    <w:rsid w:val="001B4522"/>
    <w:rsid w:val="001C37FC"/>
    <w:rsid w:val="001E7E97"/>
    <w:rsid w:val="00202DA0"/>
    <w:rsid w:val="00223DB8"/>
    <w:rsid w:val="002452CC"/>
    <w:rsid w:val="00246305"/>
    <w:rsid w:val="00246A26"/>
    <w:rsid w:val="00271FE5"/>
    <w:rsid w:val="00275AE6"/>
    <w:rsid w:val="00286817"/>
    <w:rsid w:val="00296F49"/>
    <w:rsid w:val="002C3731"/>
    <w:rsid w:val="002C443D"/>
    <w:rsid w:val="002D7675"/>
    <w:rsid w:val="002D7FC1"/>
    <w:rsid w:val="002E22A8"/>
    <w:rsid w:val="002F40CE"/>
    <w:rsid w:val="002F639C"/>
    <w:rsid w:val="0030303F"/>
    <w:rsid w:val="003051BF"/>
    <w:rsid w:val="00310FDA"/>
    <w:rsid w:val="003170D1"/>
    <w:rsid w:val="00341516"/>
    <w:rsid w:val="00362CA9"/>
    <w:rsid w:val="003776AD"/>
    <w:rsid w:val="00383085"/>
    <w:rsid w:val="00385A1C"/>
    <w:rsid w:val="00401BC1"/>
    <w:rsid w:val="004211A2"/>
    <w:rsid w:val="00441076"/>
    <w:rsid w:val="00446F2A"/>
    <w:rsid w:val="00453935"/>
    <w:rsid w:val="004549D0"/>
    <w:rsid w:val="0046048A"/>
    <w:rsid w:val="00472E53"/>
    <w:rsid w:val="004805FA"/>
    <w:rsid w:val="00484C18"/>
    <w:rsid w:val="004F65BA"/>
    <w:rsid w:val="0052163F"/>
    <w:rsid w:val="005339DD"/>
    <w:rsid w:val="005349D6"/>
    <w:rsid w:val="00546B58"/>
    <w:rsid w:val="00552A33"/>
    <w:rsid w:val="00553067"/>
    <w:rsid w:val="00563D0A"/>
    <w:rsid w:val="005737C6"/>
    <w:rsid w:val="00576FDF"/>
    <w:rsid w:val="00577B4D"/>
    <w:rsid w:val="0058152B"/>
    <w:rsid w:val="005C61E8"/>
    <w:rsid w:val="005E09D6"/>
    <w:rsid w:val="00607AC7"/>
    <w:rsid w:val="00614CD2"/>
    <w:rsid w:val="0064117A"/>
    <w:rsid w:val="006522F8"/>
    <w:rsid w:val="00667AAC"/>
    <w:rsid w:val="006844DD"/>
    <w:rsid w:val="00685AB4"/>
    <w:rsid w:val="00686689"/>
    <w:rsid w:val="0069310E"/>
    <w:rsid w:val="006B6F9D"/>
    <w:rsid w:val="006E125A"/>
    <w:rsid w:val="00701CF3"/>
    <w:rsid w:val="007076A2"/>
    <w:rsid w:val="00723693"/>
    <w:rsid w:val="00726B5C"/>
    <w:rsid w:val="007415F7"/>
    <w:rsid w:val="00742FD3"/>
    <w:rsid w:val="00772A65"/>
    <w:rsid w:val="0077743E"/>
    <w:rsid w:val="007842B0"/>
    <w:rsid w:val="007A6CC6"/>
    <w:rsid w:val="007D5839"/>
    <w:rsid w:val="007E49B0"/>
    <w:rsid w:val="007F0ABE"/>
    <w:rsid w:val="007F647C"/>
    <w:rsid w:val="00812B65"/>
    <w:rsid w:val="00814F19"/>
    <w:rsid w:val="00822EF3"/>
    <w:rsid w:val="00864AB5"/>
    <w:rsid w:val="00880F2B"/>
    <w:rsid w:val="008838D1"/>
    <w:rsid w:val="008B1368"/>
    <w:rsid w:val="008B2CC7"/>
    <w:rsid w:val="008B45FF"/>
    <w:rsid w:val="008C4121"/>
    <w:rsid w:val="0090178E"/>
    <w:rsid w:val="009103CC"/>
    <w:rsid w:val="00913521"/>
    <w:rsid w:val="009170DB"/>
    <w:rsid w:val="00926C2D"/>
    <w:rsid w:val="00943674"/>
    <w:rsid w:val="009517DB"/>
    <w:rsid w:val="009802A7"/>
    <w:rsid w:val="00980FD2"/>
    <w:rsid w:val="00985C3E"/>
    <w:rsid w:val="009D603F"/>
    <w:rsid w:val="009F5E50"/>
    <w:rsid w:val="00A02420"/>
    <w:rsid w:val="00A2025C"/>
    <w:rsid w:val="00A53C0D"/>
    <w:rsid w:val="00A7285A"/>
    <w:rsid w:val="00A74A1C"/>
    <w:rsid w:val="00A82634"/>
    <w:rsid w:val="00A963DC"/>
    <w:rsid w:val="00AB2537"/>
    <w:rsid w:val="00AC405A"/>
    <w:rsid w:val="00AC5848"/>
    <w:rsid w:val="00AE00FE"/>
    <w:rsid w:val="00AF314A"/>
    <w:rsid w:val="00B00DD7"/>
    <w:rsid w:val="00B046C1"/>
    <w:rsid w:val="00B20443"/>
    <w:rsid w:val="00B24791"/>
    <w:rsid w:val="00B26A63"/>
    <w:rsid w:val="00B43D11"/>
    <w:rsid w:val="00B554E3"/>
    <w:rsid w:val="00B6254A"/>
    <w:rsid w:val="00B63BC7"/>
    <w:rsid w:val="00B66EAB"/>
    <w:rsid w:val="00B77C8E"/>
    <w:rsid w:val="00B80FD5"/>
    <w:rsid w:val="00B87089"/>
    <w:rsid w:val="00B87C3C"/>
    <w:rsid w:val="00B91A4F"/>
    <w:rsid w:val="00BA15A7"/>
    <w:rsid w:val="00BC715E"/>
    <w:rsid w:val="00BE4D43"/>
    <w:rsid w:val="00BF1E4A"/>
    <w:rsid w:val="00C07027"/>
    <w:rsid w:val="00C2575F"/>
    <w:rsid w:val="00C32555"/>
    <w:rsid w:val="00C34E19"/>
    <w:rsid w:val="00C673BB"/>
    <w:rsid w:val="00C82459"/>
    <w:rsid w:val="00C836CD"/>
    <w:rsid w:val="00C85A60"/>
    <w:rsid w:val="00CA78FB"/>
    <w:rsid w:val="00CB70A1"/>
    <w:rsid w:val="00CE0CD6"/>
    <w:rsid w:val="00D057A6"/>
    <w:rsid w:val="00D15A25"/>
    <w:rsid w:val="00D26C09"/>
    <w:rsid w:val="00D413A8"/>
    <w:rsid w:val="00D66AA4"/>
    <w:rsid w:val="00D9637B"/>
    <w:rsid w:val="00DA7A4F"/>
    <w:rsid w:val="00DB4285"/>
    <w:rsid w:val="00DE2037"/>
    <w:rsid w:val="00DE5935"/>
    <w:rsid w:val="00DE659A"/>
    <w:rsid w:val="00DF1D73"/>
    <w:rsid w:val="00DF2A68"/>
    <w:rsid w:val="00E007FD"/>
    <w:rsid w:val="00E043B5"/>
    <w:rsid w:val="00E04588"/>
    <w:rsid w:val="00E07222"/>
    <w:rsid w:val="00E10235"/>
    <w:rsid w:val="00E206B3"/>
    <w:rsid w:val="00E313C1"/>
    <w:rsid w:val="00E32EE5"/>
    <w:rsid w:val="00E402E3"/>
    <w:rsid w:val="00E77419"/>
    <w:rsid w:val="00E8488A"/>
    <w:rsid w:val="00E9551B"/>
    <w:rsid w:val="00E95C49"/>
    <w:rsid w:val="00EB1CAB"/>
    <w:rsid w:val="00EB3A9C"/>
    <w:rsid w:val="00EB48B5"/>
    <w:rsid w:val="00EC3631"/>
    <w:rsid w:val="00ED5CCE"/>
    <w:rsid w:val="00ED71F6"/>
    <w:rsid w:val="00EE6682"/>
    <w:rsid w:val="00EE7B54"/>
    <w:rsid w:val="00EF204B"/>
    <w:rsid w:val="00EF7DCD"/>
    <w:rsid w:val="00F26FAC"/>
    <w:rsid w:val="00F31AEB"/>
    <w:rsid w:val="00F320D8"/>
    <w:rsid w:val="00F35F9E"/>
    <w:rsid w:val="00F507AB"/>
    <w:rsid w:val="00F667BF"/>
    <w:rsid w:val="00F94037"/>
    <w:rsid w:val="00FF5141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FC6B1C-1895-4E4C-AE52-23BBFEDD5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588"/>
    <w:rPr>
      <w:lang w:val="fr-FR"/>
    </w:rPr>
  </w:style>
  <w:style w:type="paragraph" w:styleId="Heading1">
    <w:name w:val="heading 1"/>
    <w:basedOn w:val="Normal"/>
    <w:next w:val="Normal"/>
    <w:link w:val="Heading1Char"/>
    <w:qFormat/>
    <w:rsid w:val="00EB1CAB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Times New Roman" w:hAnsi="Arial Rounded MT Bold" w:cs="Traditional Arabic"/>
      <w:b/>
      <w:bCs/>
      <w:caps/>
      <w:sz w:val="36"/>
      <w:szCs w:val="43"/>
      <w:lang w:bidi="ar-LB"/>
    </w:rPr>
  </w:style>
  <w:style w:type="paragraph" w:styleId="Heading2">
    <w:name w:val="heading 2"/>
    <w:basedOn w:val="Normal"/>
    <w:next w:val="Normal"/>
    <w:link w:val="Heading2Char"/>
    <w:qFormat/>
    <w:rsid w:val="00EB1CAB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qFormat/>
    <w:rsid w:val="00EB1CAB"/>
    <w:pPr>
      <w:keepNext/>
      <w:spacing w:before="120" w:after="60" w:line="240" w:lineRule="auto"/>
      <w:outlineLvl w:val="2"/>
    </w:pPr>
    <w:rPr>
      <w:rFonts w:ascii="Arial" w:eastAsia="Times New Roman" w:hAnsi="Arial" w:cs="Traditional Arabic"/>
      <w:b/>
      <w:bCs/>
      <w:sz w:val="24"/>
      <w:szCs w:val="28"/>
      <w:lang w:bidi="ar-LB"/>
    </w:rPr>
  </w:style>
  <w:style w:type="paragraph" w:styleId="Heading5">
    <w:name w:val="heading 5"/>
    <w:basedOn w:val="Normal"/>
    <w:next w:val="Normal"/>
    <w:link w:val="Heading5Char"/>
    <w:qFormat/>
    <w:rsid w:val="00EB1CAB"/>
    <w:pPr>
      <w:keepNext/>
      <w:pBdr>
        <w:bottom w:val="double" w:sz="4" w:space="1" w:color="auto"/>
      </w:pBdr>
      <w:spacing w:after="0" w:line="240" w:lineRule="auto"/>
      <w:jc w:val="right"/>
      <w:outlineLvl w:val="4"/>
    </w:pPr>
    <w:rPr>
      <w:rFonts w:ascii="Arial Rounded MT Bold" w:eastAsia="Times New Roman" w:hAnsi="Arial Rounded MT Bold" w:cs="Traditional Arabic"/>
      <w:i/>
      <w:iCs/>
      <w:sz w:val="18"/>
      <w:szCs w:val="21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8B45FF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8B45FF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/>
    </w:rPr>
  </w:style>
  <w:style w:type="paragraph" w:styleId="BodyText">
    <w:name w:val="Body Text"/>
    <w:basedOn w:val="Normal"/>
    <w:link w:val="BodyTextChar"/>
    <w:rsid w:val="008B45FF"/>
    <w:pPr>
      <w:spacing w:after="0" w:line="240" w:lineRule="auto"/>
      <w:jc w:val="lowKashida"/>
    </w:pPr>
    <w:rPr>
      <w:rFonts w:ascii="Arial" w:eastAsia="Times New Roman" w:hAnsi="Arial" w:cs="Traditional Arabic"/>
      <w:szCs w:val="26"/>
    </w:rPr>
  </w:style>
  <w:style w:type="character" w:customStyle="1" w:styleId="BodyTextChar">
    <w:name w:val="Body Text Char"/>
    <w:basedOn w:val="DefaultParagraphFont"/>
    <w:link w:val="BodyText"/>
    <w:semiHidden/>
    <w:rsid w:val="008B45FF"/>
    <w:rPr>
      <w:rFonts w:ascii="Arial" w:eastAsia="Times New Roman" w:hAnsi="Arial" w:cs="Traditional Arabic"/>
      <w:szCs w:val="26"/>
      <w:lang w:val="fr-FR"/>
    </w:rPr>
  </w:style>
  <w:style w:type="paragraph" w:customStyle="1" w:styleId="n">
    <w:name w:val="n"/>
    <w:basedOn w:val="Normal"/>
    <w:rsid w:val="00310FDA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bidi="ar-LB"/>
    </w:rPr>
  </w:style>
  <w:style w:type="character" w:customStyle="1" w:styleId="red1">
    <w:name w:val="red1"/>
    <w:basedOn w:val="DefaultParagraphFont"/>
    <w:rsid w:val="00275AE6"/>
    <w:rPr>
      <w:b/>
      <w:bCs/>
      <w:color w:val="FF0000"/>
    </w:rPr>
  </w:style>
  <w:style w:type="paragraph" w:styleId="BodyTextIndent2">
    <w:name w:val="Body Text Indent 2"/>
    <w:basedOn w:val="Normal"/>
    <w:link w:val="BodyTextIndent2Char"/>
    <w:unhideWhenUsed/>
    <w:rsid w:val="004F65BA"/>
    <w:pPr>
      <w:spacing w:after="0" w:line="240" w:lineRule="auto"/>
      <w:ind w:left="567" w:hanging="567"/>
      <w:jc w:val="lowKashida"/>
    </w:pPr>
    <w:rPr>
      <w:rFonts w:ascii="Arial" w:eastAsia="Times New Roman" w:hAnsi="Arial" w:cs="Times New Roman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F65BA"/>
    <w:rPr>
      <w:rFonts w:ascii="Arial" w:eastAsia="Times New Roman" w:hAnsi="Arial" w:cs="Times New Roman"/>
      <w:szCs w:val="24"/>
      <w:lang w:val="fr-FR"/>
    </w:rPr>
  </w:style>
  <w:style w:type="paragraph" w:customStyle="1" w:styleId="periode">
    <w:name w:val="periode"/>
    <w:basedOn w:val="Title"/>
    <w:rsid w:val="00814F19"/>
    <w:pPr>
      <w:spacing w:before="0" w:after="120"/>
      <w:jc w:val="right"/>
    </w:pPr>
    <w:rPr>
      <w:caps w:val="0"/>
      <w:sz w:val="26"/>
      <w:szCs w:val="31"/>
      <w:lang w:bidi="ar-LB"/>
    </w:rPr>
  </w:style>
  <w:style w:type="character" w:customStyle="1" w:styleId="Heading1Char">
    <w:name w:val="Heading 1 Char"/>
    <w:basedOn w:val="DefaultParagraphFont"/>
    <w:link w:val="Heading1"/>
    <w:rsid w:val="00EB1CAB"/>
    <w:rPr>
      <w:rFonts w:ascii="Arial Rounded MT Bold" w:eastAsia="Times New Roman" w:hAnsi="Arial Rounded MT Bold" w:cs="Traditional Arabic"/>
      <w:b/>
      <w:bCs/>
      <w:caps/>
      <w:sz w:val="36"/>
      <w:szCs w:val="43"/>
      <w:shd w:val="pct20" w:color="000000" w:fill="FFFFFF"/>
      <w:lang w:val="fr-FR" w:bidi="ar-LB"/>
    </w:rPr>
  </w:style>
  <w:style w:type="character" w:customStyle="1" w:styleId="Heading2Char">
    <w:name w:val="Heading 2 Char"/>
    <w:basedOn w:val="DefaultParagraphFont"/>
    <w:link w:val="Heading2"/>
    <w:rsid w:val="00EB1CAB"/>
    <w:rPr>
      <w:rFonts w:ascii="Arial Rounded MT Bold" w:eastAsia="Times New Roman" w:hAnsi="Arial Rounded MT Bold" w:cs="Traditional Arabic"/>
      <w:b/>
      <w:bCs/>
      <w:caps/>
      <w:sz w:val="26"/>
      <w:szCs w:val="31"/>
      <w:lang w:val="fr-FR" w:bidi="ar-LB"/>
    </w:rPr>
  </w:style>
  <w:style w:type="character" w:customStyle="1" w:styleId="Heading3Char">
    <w:name w:val="Heading 3 Char"/>
    <w:basedOn w:val="DefaultParagraphFont"/>
    <w:link w:val="Heading3"/>
    <w:rsid w:val="00EB1CAB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EB1CAB"/>
    <w:rPr>
      <w:rFonts w:ascii="Arial Rounded MT Bold" w:eastAsia="Times New Roman" w:hAnsi="Arial Rounded MT Bold" w:cs="Traditional Arabic"/>
      <w:i/>
      <w:iCs/>
      <w:sz w:val="18"/>
      <w:szCs w:val="21"/>
      <w:lang w:val="fr-FR" w:bidi="ar-LB"/>
    </w:rPr>
  </w:style>
  <w:style w:type="paragraph" w:styleId="BodyTextIndent">
    <w:name w:val="Body Text Indent"/>
    <w:basedOn w:val="Normal"/>
    <w:link w:val="BodyTextIndentChar"/>
    <w:rsid w:val="00EB1CAB"/>
    <w:pPr>
      <w:spacing w:after="0" w:line="240" w:lineRule="auto"/>
      <w:ind w:left="567" w:hanging="567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1CAB"/>
    <w:rPr>
      <w:rFonts w:ascii="Arial" w:eastAsia="Times New Roman" w:hAnsi="Arial" w:cs="Traditional Arabic"/>
      <w:szCs w:val="26"/>
      <w:lang w:val="fr-FR" w:bidi="ar-LB"/>
    </w:rPr>
  </w:style>
  <w:style w:type="paragraph" w:styleId="BodyTextIndent3">
    <w:name w:val="Body Text Indent 3"/>
    <w:basedOn w:val="Normal"/>
    <w:link w:val="BodyTextIndent3Char"/>
    <w:semiHidden/>
    <w:rsid w:val="00EB1CAB"/>
    <w:pPr>
      <w:spacing w:after="0" w:line="240" w:lineRule="auto"/>
      <w:ind w:left="284" w:hanging="284"/>
      <w:jc w:val="lowKashida"/>
    </w:pPr>
    <w:rPr>
      <w:rFonts w:ascii="Arial" w:eastAsia="Times New Roman" w:hAnsi="Arial" w:cs="Traditional Arabic"/>
      <w:szCs w:val="26"/>
      <w:lang w:val="en-US" w:bidi="ar-L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B1CAB"/>
    <w:rPr>
      <w:rFonts w:ascii="Arial" w:eastAsia="Times New Roman" w:hAnsi="Arial" w:cs="Traditional Arabic"/>
      <w:szCs w:val="26"/>
      <w:lang w:bidi="ar-LB"/>
    </w:rPr>
  </w:style>
  <w:style w:type="paragraph" w:styleId="BodyText2">
    <w:name w:val="Body Text 2"/>
    <w:basedOn w:val="Normal"/>
    <w:link w:val="BodyText2Char"/>
    <w:rsid w:val="00EB1CAB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EB1CAB"/>
    <w:rPr>
      <w:rFonts w:ascii="Arial" w:eastAsia="Times New Roman" w:hAnsi="Arial" w:cs="Traditional Arabic"/>
      <w:szCs w:val="26"/>
      <w:lang w:val="fr-FR" w:bidi="ar-LB"/>
    </w:rPr>
  </w:style>
  <w:style w:type="character" w:styleId="Hyperlink">
    <w:name w:val="Hyperlink"/>
    <w:basedOn w:val="DefaultParagraphFont"/>
    <w:uiPriority w:val="99"/>
    <w:semiHidden/>
    <w:unhideWhenUsed/>
    <w:rsid w:val="00A963DC"/>
    <w:rPr>
      <w:color w:val="0000FF"/>
      <w:u w:val="single"/>
    </w:rPr>
  </w:style>
  <w:style w:type="character" w:customStyle="1" w:styleId="shorttext">
    <w:name w:val="short_text"/>
    <w:basedOn w:val="DefaultParagraphFont"/>
    <w:rsid w:val="00A963DC"/>
  </w:style>
  <w:style w:type="character" w:customStyle="1" w:styleId="a">
    <w:name w:val="a"/>
    <w:basedOn w:val="DefaultParagraphFont"/>
    <w:rsid w:val="00A963DC"/>
  </w:style>
  <w:style w:type="character" w:customStyle="1" w:styleId="linkimagecontainer">
    <w:name w:val="link_image_container"/>
    <w:basedOn w:val="DefaultParagraphFont"/>
    <w:rsid w:val="00E8488A"/>
  </w:style>
  <w:style w:type="character" w:styleId="HTMLCode">
    <w:name w:val="HTML Code"/>
    <w:basedOn w:val="DefaultParagraphFont"/>
    <w:uiPriority w:val="99"/>
    <w:semiHidden/>
    <w:unhideWhenUsed/>
    <w:rsid w:val="00E8488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DB3D495E2C245AAA442AF3D3C8DB8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130E1B-B994-4B7C-8E7B-B94F8BDE748E}"/>
      </w:docPartPr>
      <w:docPartBody>
        <w:p w:rsidR="00972368" w:rsidRDefault="00D712C4" w:rsidP="00D712C4">
          <w:pPr>
            <w:pStyle w:val="EDB3D495E2C245AAA442AF3D3C8DB89D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[Type the document title]</w:t>
          </w:r>
        </w:p>
      </w:docPartBody>
    </w:docPart>
    <w:docPart>
      <w:docPartPr>
        <w:name w:val="B4E23E3DE0D645D6B733549CB8DCD1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D50CE1-9A90-410B-AA3C-7BBC5B1FCD9E}"/>
      </w:docPartPr>
      <w:docPartBody>
        <w:p w:rsidR="00972368" w:rsidRDefault="00D712C4" w:rsidP="00D712C4">
          <w:pPr>
            <w:pStyle w:val="B4E23E3DE0D645D6B733549CB8DCD1B4"/>
          </w:pPr>
          <w:r>
            <w:rPr>
              <w:rFonts w:asciiTheme="majorHAnsi" w:eastAsiaTheme="majorEastAsia" w:hAnsiTheme="majorHAnsi" w:cstheme="majorBidi"/>
              <w:b/>
              <w:bCs/>
              <w:color w:val="5B9BD5" w:themeColor="accent1"/>
              <w:sz w:val="36"/>
              <w:szCs w:val="36"/>
            </w:rPr>
            <w:t>[Year]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050E4"/>
    <w:rsid w:val="000D186F"/>
    <w:rsid w:val="00124339"/>
    <w:rsid w:val="002051FD"/>
    <w:rsid w:val="0027153D"/>
    <w:rsid w:val="002A4781"/>
    <w:rsid w:val="002B3E4B"/>
    <w:rsid w:val="00307419"/>
    <w:rsid w:val="004619B6"/>
    <w:rsid w:val="00463283"/>
    <w:rsid w:val="00475BB8"/>
    <w:rsid w:val="00542DD2"/>
    <w:rsid w:val="00631EB9"/>
    <w:rsid w:val="006A695C"/>
    <w:rsid w:val="006D0810"/>
    <w:rsid w:val="008E6AAE"/>
    <w:rsid w:val="008F664C"/>
    <w:rsid w:val="009529FF"/>
    <w:rsid w:val="00972368"/>
    <w:rsid w:val="00986064"/>
    <w:rsid w:val="009A1321"/>
    <w:rsid w:val="00AE260E"/>
    <w:rsid w:val="00B050E4"/>
    <w:rsid w:val="00B23E57"/>
    <w:rsid w:val="00D03EEA"/>
    <w:rsid w:val="00D712C4"/>
    <w:rsid w:val="00DD6350"/>
    <w:rsid w:val="00E2125E"/>
    <w:rsid w:val="00E6541E"/>
    <w:rsid w:val="00EC471F"/>
    <w:rsid w:val="00F56CE4"/>
    <w:rsid w:val="00FB6A44"/>
    <w:rsid w:val="00FC0355"/>
    <w:rsid w:val="00FC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D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361F7B459124605B833C84A9FFBFDF7">
    <w:name w:val="E361F7B459124605B833C84A9FFBFDF7"/>
    <w:rsid w:val="00B050E4"/>
  </w:style>
  <w:style w:type="paragraph" w:customStyle="1" w:styleId="0A881ED50DD742AFA8C43FB2022A0A22">
    <w:name w:val="0A881ED50DD742AFA8C43FB2022A0A22"/>
    <w:rsid w:val="00B050E4"/>
  </w:style>
  <w:style w:type="paragraph" w:customStyle="1" w:styleId="A88744843AEE441288683DF040BE8AC5">
    <w:name w:val="A88744843AEE441288683DF040BE8AC5"/>
    <w:rsid w:val="00D712C4"/>
  </w:style>
  <w:style w:type="paragraph" w:customStyle="1" w:styleId="FB7502C7DD174DE8A7F1FFA9A4DE5860">
    <w:name w:val="FB7502C7DD174DE8A7F1FFA9A4DE5860"/>
    <w:rsid w:val="00D712C4"/>
  </w:style>
  <w:style w:type="paragraph" w:customStyle="1" w:styleId="21742F748F054C3A9C883017B3B8F789">
    <w:name w:val="21742F748F054C3A9C883017B3B8F789"/>
    <w:rsid w:val="00D712C4"/>
  </w:style>
  <w:style w:type="paragraph" w:customStyle="1" w:styleId="ADC4317CD2634B6EA0D933101A904CF5">
    <w:name w:val="ADC4317CD2634B6EA0D933101A904CF5"/>
    <w:rsid w:val="00D712C4"/>
  </w:style>
  <w:style w:type="paragraph" w:customStyle="1" w:styleId="16BCB58EAF504744BA5DDDDEA6F39C18">
    <w:name w:val="16BCB58EAF504744BA5DDDDEA6F39C18"/>
    <w:rsid w:val="00D712C4"/>
  </w:style>
  <w:style w:type="paragraph" w:customStyle="1" w:styleId="ADFC65BB75F34FD3AB3BA2E5F8ED795D">
    <w:name w:val="ADFC65BB75F34FD3AB3BA2E5F8ED795D"/>
    <w:rsid w:val="00D712C4"/>
  </w:style>
  <w:style w:type="paragraph" w:customStyle="1" w:styleId="985B6668A7994ECCA3B41845E0D922C1">
    <w:name w:val="985B6668A7994ECCA3B41845E0D922C1"/>
    <w:rsid w:val="00D712C4"/>
  </w:style>
  <w:style w:type="paragraph" w:customStyle="1" w:styleId="1840BA56D8CA4C29B735822FBEE18AF2">
    <w:name w:val="1840BA56D8CA4C29B735822FBEE18AF2"/>
    <w:rsid w:val="00D712C4"/>
  </w:style>
  <w:style w:type="paragraph" w:customStyle="1" w:styleId="7CDBF6B9AE944D629F2B0B7001C27C9B">
    <w:name w:val="7CDBF6B9AE944D629F2B0B7001C27C9B"/>
    <w:rsid w:val="00D712C4"/>
  </w:style>
  <w:style w:type="paragraph" w:customStyle="1" w:styleId="942DC7E4234046B58D399A9A6141E24A">
    <w:name w:val="942DC7E4234046B58D399A9A6141E24A"/>
    <w:rsid w:val="00D712C4"/>
  </w:style>
  <w:style w:type="paragraph" w:customStyle="1" w:styleId="0AB3009E93114A128041F789E205B9E5">
    <w:name w:val="0AB3009E93114A128041F789E205B9E5"/>
    <w:rsid w:val="00D712C4"/>
  </w:style>
  <w:style w:type="paragraph" w:customStyle="1" w:styleId="02B1E4F9943741C698BB89D24CFE35E7">
    <w:name w:val="02B1E4F9943741C698BB89D24CFE35E7"/>
    <w:rsid w:val="00D712C4"/>
  </w:style>
  <w:style w:type="paragraph" w:customStyle="1" w:styleId="EDB3D495E2C245AAA442AF3D3C8DB89D">
    <w:name w:val="EDB3D495E2C245AAA442AF3D3C8DB89D"/>
    <w:rsid w:val="00D712C4"/>
  </w:style>
  <w:style w:type="paragraph" w:customStyle="1" w:styleId="B4E23E3DE0D645D6B733549CB8DCD1B4">
    <w:name w:val="B4E23E3DE0D645D6B733549CB8DCD1B4"/>
    <w:rsid w:val="00D712C4"/>
  </w:style>
  <w:style w:type="paragraph" w:customStyle="1" w:styleId="7BC3AEC7E7BE465F8DB3BC4BF3CF8EDA">
    <w:name w:val="7BC3AEC7E7BE465F8DB3BC4BF3CF8EDA"/>
    <w:rsid w:val="00307419"/>
  </w:style>
  <w:style w:type="paragraph" w:customStyle="1" w:styleId="9394795D99464D0EA1D525124EC24846">
    <w:name w:val="9394795D99464D0EA1D525124EC24846"/>
    <w:rsid w:val="003074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AA9D1D9-A912-4E78-83C9-BBE8CF96E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Informatique de gestion</vt:lpstr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Informatique de gestion</dc:title>
  <dc:creator>Dr. Bilal Hussein</dc:creator>
  <cp:lastModifiedBy>ed</cp:lastModifiedBy>
  <cp:revision>18</cp:revision>
  <cp:lastPrinted>2014-02-14T09:41:00Z</cp:lastPrinted>
  <dcterms:created xsi:type="dcterms:W3CDTF">2014-02-14T09:50:00Z</dcterms:created>
  <dcterms:modified xsi:type="dcterms:W3CDTF">2019-07-24T06:00:00Z</dcterms:modified>
</cp:coreProperties>
</file>